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EE5CB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2746B" w14:textId="77777777" w:rsidR="00000000" w:rsidRDefault="00E80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8CDEA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ПРАВИТЕЛЬСТВО РОССИЙСКОЙ ФЕДЕРАЦИИ</w:t>
      </w:r>
    </w:p>
    <w:p w14:paraId="52C067D1" w14:textId="77777777" w:rsidR="00000000" w:rsidRDefault="00E80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BA6A6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14:paraId="69151375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29 ноября 2021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2090</w:t>
      </w:r>
    </w:p>
    <w:p w14:paraId="68985195" w14:textId="77777777" w:rsidR="00000000" w:rsidRDefault="00E80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7EB86A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АСНОСТИ ДЛЯ ОБЪЕКТОВ ТРАНСПОРТНОЙ ИНФРАСТРУКТУРЫ ВОЗДУШНОГО ТРАНСПОРТА, НЕ ПОДЛЕЖАЩИХ КАТЕГОРИРОВАНИЮ, И ПРИЗНАНИИ УТРАТИВШИМ СИЛУ ПОСТАНОВЛЕНИЯ ПРАВИТЕЛЬСТВА РОССИЙСКОЙ ФЕДЕРАЦИИ ОТ 5 ОКТЯБРЯ 2020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1603</w:t>
      </w:r>
    </w:p>
    <w:p w14:paraId="36759AF1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транспортной безопасности" Правительство Российской Федерации постановляет:</w:t>
      </w:r>
    </w:p>
    <w:p w14:paraId="58C5E09F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прилагаемые требования по обеспечению транспортной безопасности, в том числе требования к ант</w:t>
      </w:r>
      <w:r>
        <w:rPr>
          <w:rFonts w:ascii="Times New Roman" w:hAnsi="Times New Roman" w:cs="Times New Roman"/>
          <w:sz w:val="24"/>
          <w:szCs w:val="24"/>
        </w:rPr>
        <w:t>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транспорта, не подлежащих категорированию.</w:t>
      </w:r>
    </w:p>
    <w:p w14:paraId="3A472222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Утвержденные субъектами транспортной инфраструктуры в соответствии с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Правительства Российской Федерации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5 октября 2020 г. N 1603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требований по обеспечению транспортной безопасности, в том числе требований к антит</w:t>
      </w:r>
      <w:r>
        <w:rPr>
          <w:rFonts w:ascii="Times New Roman" w:hAnsi="Times New Roman" w:cs="Times New Roman"/>
          <w:sz w:val="24"/>
          <w:szCs w:val="24"/>
        </w:rPr>
        <w:t>еррористической защищенности объектов (территорий), учитывающих уровни безопасности для объектов транспортной инфраструктуры воздушного транспорта, не подлежащих категорированию" паспорта обеспечения транспортной безопасности объектов транспортной инфрастр</w:t>
      </w:r>
      <w:r>
        <w:rPr>
          <w:rFonts w:ascii="Times New Roman" w:hAnsi="Times New Roman" w:cs="Times New Roman"/>
          <w:sz w:val="24"/>
          <w:szCs w:val="24"/>
        </w:rPr>
        <w:t>уктуры воздушного транспорта, не подлежащих категорированию, в течение одного месяца с даты вступления в силу настоящего постановления подлежат аннулированию одновременно с утверждением субъектами транспортной инфраструктуры паспортов обеспечения транспорт</w:t>
      </w:r>
      <w:r>
        <w:rPr>
          <w:rFonts w:ascii="Times New Roman" w:hAnsi="Times New Roman" w:cs="Times New Roman"/>
          <w:sz w:val="24"/>
          <w:szCs w:val="24"/>
        </w:rPr>
        <w:t>ной безопасности объектов транспортной инфраструктуры воздушного транспорта, не подлежащих категорированию, разработанных в соответствии с требованиями, утвержденными пунктом 1 настоящего постановления.</w:t>
      </w:r>
    </w:p>
    <w:p w14:paraId="55F53B2E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Признать утратившим силу постановление Правительст</w:t>
      </w:r>
      <w:r>
        <w:rPr>
          <w:rFonts w:ascii="Times New Roman" w:hAnsi="Times New Roman" w:cs="Times New Roman"/>
          <w:sz w:val="24"/>
          <w:szCs w:val="24"/>
        </w:rPr>
        <w:t xml:space="preserve">ва Российской Федерации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5 октября 2020 г. N 1603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требований по обеспечению транспортной безопасности, в том числе требований к антитеррористической защищен</w:t>
      </w:r>
      <w:r>
        <w:rPr>
          <w:rFonts w:ascii="Times New Roman" w:hAnsi="Times New Roman" w:cs="Times New Roman"/>
          <w:sz w:val="24"/>
          <w:szCs w:val="24"/>
        </w:rPr>
        <w:t xml:space="preserve">ности объектов (территорий), учитывающих уровни безопасности для объектов транспортной инфраструктуры воздушного транспорта, не подлежащих категорированию" (Собрание законодательства Российской Федерации,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41, ст. 6444).</w:t>
      </w:r>
    </w:p>
    <w:p w14:paraId="3BEC42D5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Настоящее постановление в</w:t>
      </w:r>
      <w:r>
        <w:rPr>
          <w:rFonts w:ascii="Times New Roman" w:hAnsi="Times New Roman" w:cs="Times New Roman"/>
          <w:sz w:val="24"/>
          <w:szCs w:val="24"/>
        </w:rPr>
        <w:t>ступает в силу со дня его официального опубликования и действует в течение 6 лет со дня вступления в силу.</w:t>
      </w:r>
    </w:p>
    <w:p w14:paraId="71CCA72A" w14:textId="77777777" w:rsidR="00000000" w:rsidRDefault="00E80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35E287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Председатель Правительства</w:t>
      </w:r>
    </w:p>
    <w:p w14:paraId="55404103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14:paraId="1D0B067B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М. МИШУСТИН</w:t>
      </w:r>
    </w:p>
    <w:p w14:paraId="4B044FDC" w14:textId="77777777" w:rsidR="00000000" w:rsidRDefault="00E80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788715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14:paraId="4DE31A81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постановлением Правительства</w:t>
      </w:r>
    </w:p>
    <w:p w14:paraId="1C7C93AB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14:paraId="7239C190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29 ноября 2021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209</w:t>
      </w:r>
      <w:r>
        <w:rPr>
          <w:rFonts w:ascii="Times New Roman" w:hAnsi="Times New Roman" w:cs="Times New Roman"/>
          <w:i/>
          <w:iCs/>
          <w:sz w:val="24"/>
          <w:szCs w:val="24"/>
        </w:rPr>
        <w:t>0</w:t>
      </w:r>
    </w:p>
    <w:p w14:paraId="2CC3A53A" w14:textId="77777777" w:rsidR="00000000" w:rsidRDefault="00E80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67BE8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ТРЕБОВАНИЯ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ТРАНСПОРТА, НЕ ПОДЛЕЖАЩИХ КАТЕГОР</w:t>
      </w:r>
      <w:r>
        <w:rPr>
          <w:rFonts w:ascii="Times New Roman" w:hAnsi="Times New Roman" w:cs="Times New Roman"/>
          <w:b/>
          <w:bCs/>
          <w:sz w:val="36"/>
          <w:szCs w:val="36"/>
        </w:rPr>
        <w:t>ИРОВАНИЮ</w:t>
      </w:r>
    </w:p>
    <w:p w14:paraId="55EC6B51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документ устанавливает требования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</w:t>
      </w:r>
      <w:r>
        <w:rPr>
          <w:rFonts w:ascii="Times New Roman" w:hAnsi="Times New Roman" w:cs="Times New Roman"/>
          <w:sz w:val="24"/>
          <w:szCs w:val="24"/>
        </w:rPr>
        <w:t xml:space="preserve">душного транспорта, отнесенных в соответствии с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 Федерального закона "О транспортной безопасности" (далее - Федеральный закон) к объектам транспортной инфр</w:t>
      </w:r>
      <w:r>
        <w:rPr>
          <w:rFonts w:ascii="Times New Roman" w:hAnsi="Times New Roman" w:cs="Times New Roman"/>
          <w:sz w:val="24"/>
          <w:szCs w:val="24"/>
        </w:rPr>
        <w:t>аструктуры воздушного транспорта, не подлежащим категорированию (далее - объекты транспортной инфраструктуры).</w:t>
      </w:r>
    </w:p>
    <w:p w14:paraId="69DDDBD0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Настоящий документ является обязательным для исполнения субъектами транспортной инфраструктуры.</w:t>
      </w:r>
    </w:p>
    <w:p w14:paraId="7F46AF26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Субъекты транспортной инфраструктуры в целя</w:t>
      </w:r>
      <w:r>
        <w:rPr>
          <w:rFonts w:ascii="Times New Roman" w:hAnsi="Times New Roman" w:cs="Times New Roman"/>
          <w:sz w:val="24"/>
          <w:szCs w:val="24"/>
        </w:rPr>
        <w:t>х обеспечения транспортной безопасности объектов транспортной инфраструктуры обязаны:</w:t>
      </w:r>
    </w:p>
    <w:p w14:paraId="55BA36EB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представить в Федеральное агентство воздушного транспорта полную и достоверную </w:t>
      </w:r>
      <w:r>
        <w:rPr>
          <w:rFonts w:ascii="Times New Roman" w:hAnsi="Times New Roman" w:cs="Times New Roman"/>
          <w:sz w:val="24"/>
          <w:szCs w:val="24"/>
        </w:rPr>
        <w:lastRenderedPageBreak/>
        <w:t>информацию для ведения реестра объектов транспортной инфраструктуры и транспортных средс</w:t>
      </w:r>
      <w:r>
        <w:rPr>
          <w:rFonts w:ascii="Times New Roman" w:hAnsi="Times New Roman" w:cs="Times New Roman"/>
          <w:sz w:val="24"/>
          <w:szCs w:val="24"/>
        </w:rPr>
        <w:t xml:space="preserve">тв в порядке, предусмотренном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 Федерального закона;</w:t>
      </w:r>
    </w:p>
    <w:p w14:paraId="63D9C7C9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провести обследование объекта транспортной инфраструктуры, а также изучение реализуемых на нем мер п</w:t>
      </w:r>
      <w:r>
        <w:rPr>
          <w:rFonts w:ascii="Times New Roman" w:hAnsi="Times New Roman" w:cs="Times New Roman"/>
          <w:sz w:val="24"/>
          <w:szCs w:val="24"/>
        </w:rPr>
        <w:t>о предотвращению угроз совершения актов незаконного вмешательства с учетом положений настоящего документа;</w:t>
      </w:r>
    </w:p>
    <w:p w14:paraId="34D251DF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соответствии с положениями частей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 Федерального закона разработать, утвердить и направить в Федеральное агентство воздушного т</w:t>
      </w:r>
      <w:r>
        <w:rPr>
          <w:rFonts w:ascii="Times New Roman" w:hAnsi="Times New Roman" w:cs="Times New Roman"/>
          <w:sz w:val="24"/>
          <w:szCs w:val="24"/>
        </w:rPr>
        <w:t>ранспорта паспорт обеспечения транспортной безопасности объекта транспортной инфраструктуры, типовая форма которого приведена в приложении (далее - паспорт);</w:t>
      </w:r>
    </w:p>
    <w:p w14:paraId="039BA86A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разработать и утвердить организационно-распорядительные документы, указанные в приложении к пас</w:t>
      </w:r>
      <w:r>
        <w:rPr>
          <w:rFonts w:ascii="Times New Roman" w:hAnsi="Times New Roman" w:cs="Times New Roman"/>
          <w:sz w:val="24"/>
          <w:szCs w:val="24"/>
        </w:rPr>
        <w:t>порту;</w:t>
      </w:r>
    </w:p>
    <w:p w14:paraId="05989A2B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реализовать мероприятия, предусмотренные паспортом для эксплуатируемых объектов транспортной инфраструктуры, в течение года с даты вступления в силу настоящего документа, а для вводимых в эксплуатацию после вступления в силу настоящего документа </w:t>
      </w:r>
      <w:r>
        <w:rPr>
          <w:rFonts w:ascii="Times New Roman" w:hAnsi="Times New Roman" w:cs="Times New Roman"/>
          <w:sz w:val="24"/>
          <w:szCs w:val="24"/>
        </w:rPr>
        <w:t>- в течение года с даты введения объекта транспортной инфраструктуры в эксплуатацию;</w:t>
      </w:r>
    </w:p>
    <w:p w14:paraId="4A5F04D0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при переходе права собственности на объект транспортной инфраструктуры или переходе права его использования на ином законном основании (далее - право на объект транспор</w:t>
      </w:r>
      <w:r>
        <w:rPr>
          <w:rFonts w:ascii="Times New Roman" w:hAnsi="Times New Roman" w:cs="Times New Roman"/>
          <w:sz w:val="24"/>
          <w:szCs w:val="24"/>
        </w:rPr>
        <w:t>тной инфраструктуры):</w:t>
      </w:r>
    </w:p>
    <w:p w14:paraId="3A488B4F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аннулировать ранее утвержденный паспорт и в течение 7 рабочих дней со дня перехода права на объект транспортной инфраструктуры направить в Федеральное агентство воздушного транспорта информацию об этом аннулировании с указанием причин</w:t>
      </w:r>
      <w:r>
        <w:rPr>
          <w:rFonts w:ascii="Times New Roman" w:hAnsi="Times New Roman" w:cs="Times New Roman"/>
          <w:sz w:val="24"/>
          <w:szCs w:val="24"/>
        </w:rPr>
        <w:t>ы и даты перехода права на объект транспортной инфраструктуры (для субъекта транспортной инфраструктуры, утвердившего указанный паспорт);</w:t>
      </w:r>
    </w:p>
    <w:p w14:paraId="0C15372F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разработать, утвердить и направить паспорт в Федеральное агентство воздушного транспорта в установленном порядке в теч</w:t>
      </w:r>
      <w:r>
        <w:rPr>
          <w:rFonts w:ascii="Times New Roman" w:hAnsi="Times New Roman" w:cs="Times New Roman"/>
          <w:sz w:val="24"/>
          <w:szCs w:val="24"/>
        </w:rPr>
        <w:t>ение одного месяца со дня перехода права (для субъекта транспортной инфраструктуры, к которому перешло право собственности на объект транспортной инфраструктуры);</w:t>
      </w:r>
    </w:p>
    <w:p w14:paraId="24F2C59E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утверждать паспорт с внесенными в него изменениями и направлять его в Федеральное агентств</w:t>
      </w:r>
      <w:r>
        <w:rPr>
          <w:rFonts w:ascii="Times New Roman" w:hAnsi="Times New Roman" w:cs="Times New Roman"/>
          <w:sz w:val="24"/>
          <w:szCs w:val="24"/>
        </w:rPr>
        <w:t>о воздушного транспорта в течение 30 календарных дней со дня:</w:t>
      </w:r>
    </w:p>
    <w:p w14:paraId="1093F314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внесения в положения настоящего документа изменений, регламентирующих меры по защите объекта транспортной инфраструктуры от актов незаконного вмешательства;</w:t>
      </w:r>
    </w:p>
    <w:p w14:paraId="16E0EDFB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сведений об оснащенности те</w:t>
      </w:r>
      <w:r>
        <w:rPr>
          <w:rFonts w:ascii="Times New Roman" w:hAnsi="Times New Roman" w:cs="Times New Roman"/>
          <w:sz w:val="24"/>
          <w:szCs w:val="24"/>
        </w:rPr>
        <w:t>хническими средствами обеспечения транспортной безопасности объекта транспортной инфраструктуры;</w:t>
      </w:r>
    </w:p>
    <w:p w14:paraId="4E167400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организационной структуры (схемы) управления силами обеспечения транспортной безопасности объекта транспортной инфраструктуры;</w:t>
      </w:r>
    </w:p>
    <w:p w14:paraId="4E6CF838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при изменении содер</w:t>
      </w:r>
      <w:r>
        <w:rPr>
          <w:rFonts w:ascii="Times New Roman" w:hAnsi="Times New Roman" w:cs="Times New Roman"/>
          <w:sz w:val="24"/>
          <w:szCs w:val="24"/>
        </w:rPr>
        <w:t>жащейся в паспорте контактной информации (телефон (факс), адрес электронной почты) субъекта транспортной инфраструктуры, сведений о привлечении подразделения транспортной безопасности уведомлять в течение 3 календарных дней Федеральное агентство воздушного</w:t>
      </w:r>
      <w:r>
        <w:rPr>
          <w:rFonts w:ascii="Times New Roman" w:hAnsi="Times New Roman" w:cs="Times New Roman"/>
          <w:sz w:val="24"/>
          <w:szCs w:val="24"/>
        </w:rPr>
        <w:t xml:space="preserve"> транспорта о произошедших изменениях;</w:t>
      </w:r>
    </w:p>
    <w:p w14:paraId="457B5C7A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назначить лицо (лиц), ответственное (ответственных) за обеспечение транспортной безопасности в субъекте транспортной инфраструктуры;</w:t>
      </w:r>
    </w:p>
    <w:p w14:paraId="28978FE2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к) назначить лицо (лиц), ответственное (ответственных) за обеспечение транспортно</w:t>
      </w:r>
      <w:r>
        <w:rPr>
          <w:rFonts w:ascii="Times New Roman" w:hAnsi="Times New Roman" w:cs="Times New Roman"/>
          <w:sz w:val="24"/>
          <w:szCs w:val="24"/>
        </w:rPr>
        <w:t>й безопасности объекта (группы объектов) транспортной инфраструктуры;</w:t>
      </w:r>
    </w:p>
    <w:p w14:paraId="5977A997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незамедлительно информировать Федеральное агентство воздушного транспорта и уполномоченные подразделения органов Федеральной службы безопасности Российской Федерации, органов внутренн</w:t>
      </w:r>
      <w:r>
        <w:rPr>
          <w:rFonts w:ascii="Times New Roman" w:hAnsi="Times New Roman" w:cs="Times New Roman"/>
          <w:sz w:val="24"/>
          <w:szCs w:val="24"/>
        </w:rPr>
        <w:t>их дел и Федеральной службы по надзору в сфере транспорта об угрозах совершения и (или) совершении акта незаконного вмешательства в порядке, установленном Министерством транспорта Российской Федерации;</w:t>
      </w:r>
    </w:p>
    <w:p w14:paraId="5EB1F38D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незамедлительно объявлять (устанавливать) или отмен</w:t>
      </w:r>
      <w:r>
        <w:rPr>
          <w:rFonts w:ascii="Times New Roman" w:hAnsi="Times New Roman" w:cs="Times New Roman"/>
          <w:sz w:val="24"/>
          <w:szCs w:val="24"/>
        </w:rPr>
        <w:t xml:space="preserve">ять уровень безопасности объекта транспортной инфраструктуры на основании решения об изменении степени угрозы совершения акта незаконного вмешательства, принятого в порядке, установленном в соответствии с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 Федерального закона;</w:t>
      </w:r>
    </w:p>
    <w:p w14:paraId="6BD93F10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обеспечить незамедлительное информирование уполномоченных представителей подразделений органов внутренних дел и Федеральной службы безопасности Российской Федерации о распознанном ор</w:t>
      </w:r>
      <w:r>
        <w:rPr>
          <w:rFonts w:ascii="Times New Roman" w:hAnsi="Times New Roman" w:cs="Times New Roman"/>
          <w:sz w:val="24"/>
          <w:szCs w:val="24"/>
        </w:rPr>
        <w:t xml:space="preserve">ужии, боеприпасах, патронах к оружию, взрывчатых веществах и взрывных устройствах, ядовитых или радиоактивных веществах в случаях, предусмотренных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12.2 Фед</w:t>
      </w:r>
      <w:r>
        <w:rPr>
          <w:rFonts w:ascii="Times New Roman" w:hAnsi="Times New Roman" w:cs="Times New Roman"/>
          <w:sz w:val="24"/>
          <w:szCs w:val="24"/>
        </w:rPr>
        <w:t>ерального закона, для принятия мер реагирования в соответствии с компетенцией уполномоченных подразделений.</w:t>
      </w:r>
    </w:p>
    <w:p w14:paraId="085536A9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Субъекты транспортной инфраструктуры для защиты посадочных площадок, вертодромов, аэродромов, предназначенных для осуществления коммерческих возд</w:t>
      </w:r>
      <w:r>
        <w:rPr>
          <w:rFonts w:ascii="Times New Roman" w:hAnsi="Times New Roman" w:cs="Times New Roman"/>
          <w:sz w:val="24"/>
          <w:szCs w:val="24"/>
        </w:rPr>
        <w:t xml:space="preserve">ушных перевозок на самолетах пассажировместимостью 20 человек и менее, в состав которых входят особо опасные, технически сложные объекты инфраструктуры воздушного транспорта, определенные в соответствии с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7.1 Воздушного кодекса Российской Федерации (далее - особо опасные объекты инфраструктуры), а также зданий, сооружений и помещений для обслуживания пассажиров и транспортных средств воздушного транспорта, </w:t>
      </w:r>
      <w:r>
        <w:rPr>
          <w:rFonts w:ascii="Times New Roman" w:hAnsi="Times New Roman" w:cs="Times New Roman"/>
          <w:sz w:val="24"/>
          <w:szCs w:val="24"/>
        </w:rPr>
        <w:t>расположенных на земельных участках на расстоянии менее 200 метров от границ объекта транспортной инфраструктуры воздушного транспорта, дополнительно к требованиям, предусмотренным пунктом 3 настоящего документа, обязаны:</w:t>
      </w:r>
    </w:p>
    <w:p w14:paraId="481EAFF6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установить конфигурацию и грани</w:t>
      </w:r>
      <w:r>
        <w:rPr>
          <w:rFonts w:ascii="Times New Roman" w:hAnsi="Times New Roman" w:cs="Times New Roman"/>
          <w:sz w:val="24"/>
          <w:szCs w:val="24"/>
        </w:rPr>
        <w:t>цы зоны транспортной безопасности объекта транспортной инфраструктуры;</w:t>
      </w:r>
    </w:p>
    <w:p w14:paraId="5C513D8B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оснастить объект транспортной инфраструктуры техническими средствами обеспечения транспортной безопасности, отвечающими требованиям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12.2 Федерального закона, обеспечивающими видеонаблюдение на границах зоны транспортной безопасности объекта транспортной инфраструктуры во время выполнения </w:t>
      </w:r>
      <w:r>
        <w:rPr>
          <w:rFonts w:ascii="Times New Roman" w:hAnsi="Times New Roman" w:cs="Times New Roman"/>
          <w:sz w:val="24"/>
          <w:szCs w:val="24"/>
        </w:rPr>
        <w:t>работ по обслуживанию воздушных судов, пассажиров и обработке грузов, багажа, почты, а также хранение в течение 30 календарных дней в электронном виде данных с технических средств обеспечения транспортной безопасности. Количественный состав и перечень указ</w:t>
      </w:r>
      <w:r>
        <w:rPr>
          <w:rFonts w:ascii="Times New Roman" w:hAnsi="Times New Roman" w:cs="Times New Roman"/>
          <w:sz w:val="24"/>
          <w:szCs w:val="24"/>
        </w:rPr>
        <w:t>анных технических средств обеспечения транспортной безопасности определяются субъектом транспортной инфраструктуры и отражаются в паспорте;</w:t>
      </w:r>
    </w:p>
    <w:p w14:paraId="33B2DAC8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обеспечивать доступ к данным с технических средств обеспечения транспортной безопасности подразделениям органов Ф</w:t>
      </w:r>
      <w:r>
        <w:rPr>
          <w:rFonts w:ascii="Times New Roman" w:hAnsi="Times New Roman" w:cs="Times New Roman"/>
          <w:sz w:val="24"/>
          <w:szCs w:val="24"/>
        </w:rPr>
        <w:t>едеральной службы безопасности Российской Федерации, органов внутренних дел и Федеральной службы по надзору в сфере транспорта и ее территориальные органы, а также передачу таких данных в служебные помещения на объекте транспортной инфраструктуры, предоста</w:t>
      </w:r>
      <w:r>
        <w:rPr>
          <w:rFonts w:ascii="Times New Roman" w:hAnsi="Times New Roman" w:cs="Times New Roman"/>
          <w:sz w:val="24"/>
          <w:szCs w:val="24"/>
        </w:rPr>
        <w:t xml:space="preserve">вленные (переданные) территориальным органам и (или) подразделениям указанных федеральных органов исполнительной власти для выполнения задач на объекте транспортной инфраструктуры в соответствии с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установленными полномочиями, в порядке, определенном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2 статьи 12 Федерального закона;</w:t>
      </w:r>
    </w:p>
    <w:p w14:paraId="6F8009F6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разработать и утвердить инструкцию о пропускном и внутриобъектовом режимах на объекте транспортной инфраструктуры, включая пор</w:t>
      </w:r>
      <w:r>
        <w:rPr>
          <w:rFonts w:ascii="Times New Roman" w:hAnsi="Times New Roman" w:cs="Times New Roman"/>
          <w:sz w:val="24"/>
          <w:szCs w:val="24"/>
        </w:rPr>
        <w:t>ядок сверки и (или) проверки документов, на основании которых осуществляется допуск объектов досмотра в зону транспортной безопасности объекта транспортной инфраструктуры, с описанием мероприятий по реализации указанных режимов, а также разовых и постоянны</w:t>
      </w:r>
      <w:r>
        <w:rPr>
          <w:rFonts w:ascii="Times New Roman" w:hAnsi="Times New Roman" w:cs="Times New Roman"/>
          <w:sz w:val="24"/>
          <w:szCs w:val="24"/>
        </w:rPr>
        <w:t>х пропусков (далее - инструкция о пропускном режиме);</w:t>
      </w:r>
    </w:p>
    <w:p w14:paraId="1E0B245F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организовать на период выполнения работ по обслуживанию воздушных судов, пассажиров и обработке грузов, багажа, почты пропускной и внутриобъектовый режимы на объекте транспортной инфраструктуры в соо</w:t>
      </w:r>
      <w:r>
        <w:rPr>
          <w:rFonts w:ascii="Times New Roman" w:hAnsi="Times New Roman" w:cs="Times New Roman"/>
          <w:sz w:val="24"/>
          <w:szCs w:val="24"/>
        </w:rPr>
        <w:t xml:space="preserve">тветствии с паспортом, в том числе с применением технических средств обеспечения транспортной безопасности, отвечающих требованиям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12.2 Федерального закона. </w:t>
      </w:r>
      <w:r>
        <w:rPr>
          <w:rFonts w:ascii="Times New Roman" w:hAnsi="Times New Roman" w:cs="Times New Roman"/>
          <w:sz w:val="24"/>
          <w:szCs w:val="24"/>
        </w:rPr>
        <w:t>Количественный состав и перечень указанных технических средств обеспечения транспортной безопасности определяются субъектом транспортной инфраструктуры и отражаются в паспорте;</w:t>
      </w:r>
    </w:p>
    <w:p w14:paraId="2C7F09AF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обеспечить реагирование силами субъекта транспортной инфраструктуры на наруш</w:t>
      </w:r>
      <w:r>
        <w:rPr>
          <w:rFonts w:ascii="Times New Roman" w:hAnsi="Times New Roman" w:cs="Times New Roman"/>
          <w:sz w:val="24"/>
          <w:szCs w:val="24"/>
        </w:rPr>
        <w:t>ение пропускного и внутриобъектового режимов;</w:t>
      </w:r>
    </w:p>
    <w:p w14:paraId="20A348C1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обеспечить в соответствии с правилами проведения досмотра, дополнительного досмотра и повторного досмотра в целях обеспечения транспортной безопасности, устанавливаемыми в соответствии с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12.2 Федерального закона, на период выполнения работ по обслуживанию воздушных судов, пассажиров и обработке грузов, багажа, почты проведение досмотра физических лиц, транспо</w:t>
      </w:r>
      <w:r>
        <w:rPr>
          <w:rFonts w:ascii="Times New Roman" w:hAnsi="Times New Roman" w:cs="Times New Roman"/>
          <w:sz w:val="24"/>
          <w:szCs w:val="24"/>
        </w:rPr>
        <w:t>ртных средств, грузов, багажа, почтовых отправлений, ручной клади и личных вещей, находящихся у физических лиц, иных материальных объектов (далее - объекты досмотра), направленного на обнаружение предметов и веществ, имеющих внешние признаки схожести с ору</w:t>
      </w:r>
      <w:r>
        <w:rPr>
          <w:rFonts w:ascii="Times New Roman" w:hAnsi="Times New Roman" w:cs="Times New Roman"/>
          <w:sz w:val="24"/>
          <w:szCs w:val="24"/>
        </w:rPr>
        <w:t>жием, взрывчатыми веществами или другими устройствами, предметами и веществами, в отношении которых установлены запрет или ограничение на перемещение в зону транспортной безопасности или ее часть и (или) которые могут быть использованы для совершения актов</w:t>
      </w:r>
      <w:r>
        <w:rPr>
          <w:rFonts w:ascii="Times New Roman" w:hAnsi="Times New Roman" w:cs="Times New Roman"/>
          <w:sz w:val="24"/>
          <w:szCs w:val="24"/>
        </w:rPr>
        <w:t xml:space="preserve"> незаконного вмешательства (далее - предметы и вещества, которые запрещены или ограничены для перемещения), а также на выявление лиц, транспортных средств, для допуска которых в зону транспортной безопасности или ее часть не имеется правовых оснований;</w:t>
      </w:r>
    </w:p>
    <w:p w14:paraId="332AE736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</w:t>
      </w:r>
      <w:r>
        <w:rPr>
          <w:rFonts w:ascii="Times New Roman" w:hAnsi="Times New Roman" w:cs="Times New Roman"/>
          <w:sz w:val="24"/>
          <w:szCs w:val="24"/>
        </w:rPr>
        <w:t xml:space="preserve">выделить и оборудовать в соответствии с паспортом помещения или участки помещений для управления техническими средствами и силами обеспечения транспортной безопасности объекта транспортной инфраструктуры (далее - пункт управления обеспечением транспортной </w:t>
      </w:r>
      <w:r>
        <w:rPr>
          <w:rFonts w:ascii="Times New Roman" w:hAnsi="Times New Roman" w:cs="Times New Roman"/>
          <w:sz w:val="24"/>
          <w:szCs w:val="24"/>
        </w:rPr>
        <w:t>безопасности);</w:t>
      </w:r>
    </w:p>
    <w:p w14:paraId="0FF4C6F4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оснастить пункт управления обеспечением транспортной безопасности необходимыми техническими средствами управления и связи, обеспечивающими взаимодействие как между силами обеспечения транспортной безопасности объекта транспортной инфрастр</w:t>
      </w:r>
      <w:r>
        <w:rPr>
          <w:rFonts w:ascii="Times New Roman" w:hAnsi="Times New Roman" w:cs="Times New Roman"/>
          <w:sz w:val="24"/>
          <w:szCs w:val="24"/>
        </w:rPr>
        <w:t>уктуры, так и силами обеспечения транспортной безопасности других объектов транспортной инфраструктуры, с которыми имеется технологическое взаимодействие (при наличии такого взаимодействия);</w:t>
      </w:r>
    </w:p>
    <w:p w14:paraId="3C814B4B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обеспечить защиту технических средств обеспечения транспортной</w:t>
      </w:r>
      <w:r>
        <w:rPr>
          <w:rFonts w:ascii="Times New Roman" w:hAnsi="Times New Roman" w:cs="Times New Roman"/>
          <w:sz w:val="24"/>
          <w:szCs w:val="24"/>
        </w:rPr>
        <w:t xml:space="preserve"> безопасности объекта транспортной инфраструктуры от несанкционированного доступа к ним;</w:t>
      </w:r>
    </w:p>
    <w:p w14:paraId="47324F1E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л) проводить как самостоятельно, так и с участием представителей федеральных органов </w:t>
      </w:r>
      <w:r>
        <w:rPr>
          <w:rFonts w:ascii="Times New Roman" w:hAnsi="Times New Roman" w:cs="Times New Roman"/>
          <w:sz w:val="24"/>
          <w:szCs w:val="24"/>
        </w:rPr>
        <w:lastRenderedPageBreak/>
        <w:t>исполнительной власти в соответствии с их компетенцией учения и тренировки для оце</w:t>
      </w:r>
      <w:r>
        <w:rPr>
          <w:rFonts w:ascii="Times New Roman" w:hAnsi="Times New Roman" w:cs="Times New Roman"/>
          <w:sz w:val="24"/>
          <w:szCs w:val="24"/>
        </w:rPr>
        <w:t>нки эффективности и полноты реализации паспорта с периодичностью не реже одного раза в 2 года. Уведомлять не позднее чем за 2 месяца до даты их проведения подразделения федеральных органов исполнительной власти в целях возможности их такого участия;</w:t>
      </w:r>
    </w:p>
    <w:p w14:paraId="701207B0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пер</w:t>
      </w:r>
      <w:r>
        <w:rPr>
          <w:rFonts w:ascii="Times New Roman" w:hAnsi="Times New Roman" w:cs="Times New Roman"/>
          <w:sz w:val="24"/>
          <w:szCs w:val="24"/>
        </w:rPr>
        <w:t>едавать уполномоченным подразделениям органов внутренних дел или органов Федеральной службы безопасности Российской Федерации физических лиц, нарушивших требования в области обеспечения транспортной безопасности, оружие, боеприпасы, патроны к оружию, взрыв</w:t>
      </w:r>
      <w:r>
        <w:rPr>
          <w:rFonts w:ascii="Times New Roman" w:hAnsi="Times New Roman" w:cs="Times New Roman"/>
          <w:sz w:val="24"/>
          <w:szCs w:val="24"/>
        </w:rPr>
        <w:t>чатые вещества или взрывные устройства, ядовитые или радиоактивные вещества при условии отсутствия законных оснований для их ношения или хранения;</w:t>
      </w:r>
    </w:p>
    <w:p w14:paraId="7EBDEA50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н) при установлении (объявлении)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дополнительно к требованиям, предусмотренным подпунк</w:t>
      </w:r>
      <w:r>
        <w:rPr>
          <w:rFonts w:ascii="Times New Roman" w:hAnsi="Times New Roman" w:cs="Times New Roman"/>
          <w:sz w:val="24"/>
          <w:szCs w:val="24"/>
        </w:rPr>
        <w:t>тами "а" - "м" настоящего пункта, обеспечить силами субъекта транспортной инфраструктуры патрулирование и осмотр объекта транспортной инфраструктуры не реже одного раза в течение 6 часов для выявления нарушителей пропускного и внутриобъектового режимов, пр</w:t>
      </w:r>
      <w:r>
        <w:rPr>
          <w:rFonts w:ascii="Times New Roman" w:hAnsi="Times New Roman" w:cs="Times New Roman"/>
          <w:sz w:val="24"/>
          <w:szCs w:val="24"/>
        </w:rPr>
        <w:t>едметов и веществ, которые запрещены или ограничены для перемещения;</w:t>
      </w:r>
    </w:p>
    <w:p w14:paraId="56D2F72C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о) при установлении (объявлении)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дополнительно к требованиям, предусмотренным подпунктами "а" - "н" настоящего пункта, обеспечить силами субъекта транспортной инфр</w:t>
      </w:r>
      <w:r>
        <w:rPr>
          <w:rFonts w:ascii="Times New Roman" w:hAnsi="Times New Roman" w:cs="Times New Roman"/>
          <w:sz w:val="24"/>
          <w:szCs w:val="24"/>
        </w:rPr>
        <w:t>аструктуры патрулирование и осмотр объекта транспортной инфраструктуры не реже одного раза в течение 2 часов для выявления нарушителей пропускного и внутриобъектового режимов, предметов и веществ, которые запрещены или ограничены для перемещения, на основа</w:t>
      </w:r>
      <w:r>
        <w:rPr>
          <w:rFonts w:ascii="Times New Roman" w:hAnsi="Times New Roman" w:cs="Times New Roman"/>
          <w:sz w:val="24"/>
          <w:szCs w:val="24"/>
        </w:rPr>
        <w:t>нии решения (организационно-распорядительного документа) лица, ответственного за обеспечение транспортной безопасности в субъекте транспортной инфраструктуры, или лица, ответственного за обеспечение транспортной безопасности объекта транспортной инфраструк</w:t>
      </w:r>
      <w:r>
        <w:rPr>
          <w:rFonts w:ascii="Times New Roman" w:hAnsi="Times New Roman" w:cs="Times New Roman"/>
          <w:sz w:val="24"/>
          <w:szCs w:val="24"/>
        </w:rPr>
        <w:t>туры, прекратить функционирование объекта транспортной инфраструктуры и ограничить доступ к нему.</w:t>
      </w:r>
    </w:p>
    <w:p w14:paraId="7661336A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Субъекты транспортной инфраструктуры для защиты посадочных площадок, вертодромов, аэродромов, предназначенных для осуществления коммерческих воздушных пере</w:t>
      </w:r>
      <w:r>
        <w:rPr>
          <w:rFonts w:ascii="Times New Roman" w:hAnsi="Times New Roman" w:cs="Times New Roman"/>
          <w:sz w:val="24"/>
          <w:szCs w:val="24"/>
        </w:rPr>
        <w:t>возок на самолетах пассажировместимостью 20 человек и менее, в состав которых не входят особо опасные объекты инфраструктуры, а также зданий, сооружений и помещений для обслуживания пассажиров и транспортных средств воздушного транспорта, находящихся на об</w:t>
      </w:r>
      <w:r>
        <w:rPr>
          <w:rFonts w:ascii="Times New Roman" w:hAnsi="Times New Roman" w:cs="Times New Roman"/>
          <w:sz w:val="24"/>
          <w:szCs w:val="24"/>
        </w:rPr>
        <w:t>ъектах транспортной инфраструктуры, не отнесенных к особо опасным объектам инфраструктуры, дополнительно к требованиям, предусмотренным пунктом 3 настоящего документа, обязаны:</w:t>
      </w:r>
    </w:p>
    <w:p w14:paraId="09FE60F2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установить конфигурацию и границы зоны транспортной безопасности объекта тра</w:t>
      </w:r>
      <w:r>
        <w:rPr>
          <w:rFonts w:ascii="Times New Roman" w:hAnsi="Times New Roman" w:cs="Times New Roman"/>
          <w:sz w:val="24"/>
          <w:szCs w:val="24"/>
        </w:rPr>
        <w:t>нспортной инфраструктуры;</w:t>
      </w:r>
    </w:p>
    <w:p w14:paraId="7ED9EC11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обеспечить работниками субъекта транспортной инфраструктуры осмотр зоны транспортной безопасности объекта транспортной инфраструктуры перед выполнением работ по обслуживанию воздушных судов, пассажиров и обработке грузов, багаж</w:t>
      </w:r>
      <w:r>
        <w:rPr>
          <w:rFonts w:ascii="Times New Roman" w:hAnsi="Times New Roman" w:cs="Times New Roman"/>
          <w:sz w:val="24"/>
          <w:szCs w:val="24"/>
        </w:rPr>
        <w:t>а, почты в целях обнаружения предметов и веществ, имеющих внешние признаки схожести с оружием и взрывчатыми веществами;</w:t>
      </w:r>
    </w:p>
    <w:p w14:paraId="0942454F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 допускать на период выполнения работ по обслуживанию воздушных судов, пассажиров и обработке грузов, багажа, почты в зону транспор</w:t>
      </w:r>
      <w:r>
        <w:rPr>
          <w:rFonts w:ascii="Times New Roman" w:hAnsi="Times New Roman" w:cs="Times New Roman"/>
          <w:sz w:val="24"/>
          <w:szCs w:val="24"/>
        </w:rPr>
        <w:t>тной безопасности объекта транспортной инфраструктуры физических лиц и материальные объекты, которые не имеют правовых оснований для прохода (перемещения) на борт воздушного судна;</w:t>
      </w:r>
    </w:p>
    <w:p w14:paraId="4E69A85D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г) незамедлительно информировать уполномоченные подразделения органов внутр</w:t>
      </w:r>
      <w:r>
        <w:rPr>
          <w:rFonts w:ascii="Times New Roman" w:hAnsi="Times New Roman" w:cs="Times New Roman"/>
          <w:sz w:val="24"/>
          <w:szCs w:val="24"/>
        </w:rPr>
        <w:t>енних дел или органов Федеральной службы безопасности Российской Федерации о выявленных предметах и веществах, которые запрещены или ограничены для перемещения;</w:t>
      </w:r>
    </w:p>
    <w:p w14:paraId="466CC842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при установлении (объявлении)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или 3 дополнительно к требованиям, пре</w:t>
      </w:r>
      <w:r>
        <w:rPr>
          <w:rFonts w:ascii="Times New Roman" w:hAnsi="Times New Roman" w:cs="Times New Roman"/>
          <w:sz w:val="24"/>
          <w:szCs w:val="24"/>
        </w:rPr>
        <w:t>дусмотренным подпунктами "а" - "г" настоящего пункта, обеспечить работниками субъекта транспортной инфраструктуры патрулирование и осмотр объекта транспортной инфраструктуры не реже одного раза в течение 12 часов в целях обнаружения предметов и веществ, им</w:t>
      </w:r>
      <w:r>
        <w:rPr>
          <w:rFonts w:ascii="Times New Roman" w:hAnsi="Times New Roman" w:cs="Times New Roman"/>
          <w:sz w:val="24"/>
          <w:szCs w:val="24"/>
        </w:rPr>
        <w:t>еющих внешние признаки схожести с оружием и взрывчатыми веществами, либо на основании решения (организационно-распорядительного документа) лица, ответственного за обеспечение транспортной безопасности в субъекте транспортной инфраструктуры, или лица, ответ</w:t>
      </w:r>
      <w:r>
        <w:rPr>
          <w:rFonts w:ascii="Times New Roman" w:hAnsi="Times New Roman" w:cs="Times New Roman"/>
          <w:sz w:val="24"/>
          <w:szCs w:val="24"/>
        </w:rPr>
        <w:t>ственного за обеспечение транспортной безопасности объекта транспортной инфраструктуры, прекратить функционирование объекта транспортной инфраструктуры и ограничить доступ к нему.</w:t>
      </w:r>
    </w:p>
    <w:p w14:paraId="564B68F6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Субъекты транспортной инфраструктуры для защиты наземных объектов средств</w:t>
      </w:r>
      <w:r>
        <w:rPr>
          <w:rFonts w:ascii="Times New Roman" w:hAnsi="Times New Roman" w:cs="Times New Roman"/>
          <w:sz w:val="24"/>
          <w:szCs w:val="24"/>
        </w:rPr>
        <w:t xml:space="preserve"> и систем наблюдения, радионавигации, посадки и авиационной электросвязи единой системы организации воздушного движения дополнительно к требованиям, предусмотренным пунктом 3 настоящего документа, обязаны:</w:t>
      </w:r>
    </w:p>
    <w:p w14:paraId="26068F2B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установить конфигурацию и границы зоны транспор</w:t>
      </w:r>
      <w:r>
        <w:rPr>
          <w:rFonts w:ascii="Times New Roman" w:hAnsi="Times New Roman" w:cs="Times New Roman"/>
          <w:sz w:val="24"/>
          <w:szCs w:val="24"/>
        </w:rPr>
        <w:t>тной безопасности объекта транспортной инфраструктуры;</w:t>
      </w:r>
    </w:p>
    <w:p w14:paraId="64AF2A61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разработать и утвердить инструкцию о пропускном режиме;</w:t>
      </w:r>
    </w:p>
    <w:p w14:paraId="2EF9A933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организовать работниками субъекта транспортной инфраструктуры пропускной и внутриобъектовый режимы на объекте транспортной инфраструктуры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паспортом, в том числе с применением технических средств обеспечения транспортной безопасности, отвечающих требованиям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12.2 Федерального зако</w:t>
      </w:r>
      <w:r>
        <w:rPr>
          <w:rFonts w:ascii="Times New Roman" w:hAnsi="Times New Roman" w:cs="Times New Roman"/>
          <w:sz w:val="24"/>
          <w:szCs w:val="24"/>
        </w:rPr>
        <w:t>на. Количественный состав и перечень указанных технических средств обеспечения транспортной безопасности определяются субъектом транспортной инфраструктуры и отражаются в паспорте;</w:t>
      </w:r>
    </w:p>
    <w:p w14:paraId="3ADCDAD3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обеспечить силами субъекта транспортной инфраструктуры осмотр объекта тр</w:t>
      </w:r>
      <w:r>
        <w:rPr>
          <w:rFonts w:ascii="Times New Roman" w:hAnsi="Times New Roman" w:cs="Times New Roman"/>
          <w:sz w:val="24"/>
          <w:szCs w:val="24"/>
        </w:rPr>
        <w:t>анспортной инфраструктуры не реже одного раза в течение 24 часов в целях выявления предметов и веществ, которые запрещены или ограничены для перемещения;</w:t>
      </w:r>
    </w:p>
    <w:p w14:paraId="45C3AD90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незамедлительно информировать уполномоченные подразделения органов внутренних дел или органов Федер</w:t>
      </w:r>
      <w:r>
        <w:rPr>
          <w:rFonts w:ascii="Times New Roman" w:hAnsi="Times New Roman" w:cs="Times New Roman"/>
          <w:sz w:val="24"/>
          <w:szCs w:val="24"/>
        </w:rPr>
        <w:t>альной службы безопасности Российской Федерации о физических лицах, нарушивших требования в области обеспечения транспортной безопасности, оружии, боеприпасах, патронах к оружию, взрывчатых веществах или взрывных устройствах, ядовитых или радиоактивных вещ</w:t>
      </w:r>
      <w:r>
        <w:rPr>
          <w:rFonts w:ascii="Times New Roman" w:hAnsi="Times New Roman" w:cs="Times New Roman"/>
          <w:sz w:val="24"/>
          <w:szCs w:val="24"/>
        </w:rPr>
        <w:t>ествах при условии отсутствия законных оснований для их ношения или хранения;</w:t>
      </w:r>
    </w:p>
    <w:p w14:paraId="7EE65024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при установлении (объявлении)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дополнительно к требованиям, предусмотренным подпунктами "а" - "д" настоящего пункта, обеспечить силами субъекта транспор</w:t>
      </w:r>
      <w:r>
        <w:rPr>
          <w:rFonts w:ascii="Times New Roman" w:hAnsi="Times New Roman" w:cs="Times New Roman"/>
          <w:sz w:val="24"/>
          <w:szCs w:val="24"/>
        </w:rPr>
        <w:t>тной инфраструктуры патрулирование и осмотр объекта транспортной инфраструктуры не реже одного раза в течение 12 часов в целях выявления предметов и веществ, которые запрещены или ограничены для перемещения;</w:t>
      </w:r>
    </w:p>
    <w:p w14:paraId="649D6552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при установлении (объявлении) уровня безопасн</w:t>
      </w:r>
      <w:r>
        <w:rPr>
          <w:rFonts w:ascii="Times New Roman" w:hAnsi="Times New Roman" w:cs="Times New Roman"/>
          <w:sz w:val="24"/>
          <w:szCs w:val="24"/>
        </w:rPr>
        <w:t xml:space="preserve">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дополнительно к требованиям, предусмотренным подпунктами "а" - "д" настоящего пункта, обеспечить силами субъекта транспортной инфраструктуры патрулирование и осмотр объекта транспортной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инфраструктуры не реже одного раза в течение 6 часов в целях </w:t>
      </w:r>
      <w:r>
        <w:rPr>
          <w:rFonts w:ascii="Times New Roman" w:hAnsi="Times New Roman" w:cs="Times New Roman"/>
          <w:sz w:val="24"/>
          <w:szCs w:val="24"/>
        </w:rPr>
        <w:t>выявления предметов и веществ, которые запрещены или ограничены для перемещения, либо на основании решения (организационно-распорядительного документа) лица, ответственного за обеспечение транспортной безопасности в субъекте транспортной инфраструктуры, ил</w:t>
      </w:r>
      <w:r>
        <w:rPr>
          <w:rFonts w:ascii="Times New Roman" w:hAnsi="Times New Roman" w:cs="Times New Roman"/>
          <w:sz w:val="24"/>
          <w:szCs w:val="24"/>
        </w:rPr>
        <w:t>и лица, ответственного за обеспечение транспортной безопасности объекта транспортной инфраструктуры, прекратить функционирование объекта транспортной инфраструктуры и ограничить доступ к нему.</w:t>
      </w:r>
    </w:p>
    <w:p w14:paraId="0544D887" w14:textId="77777777" w:rsidR="00000000" w:rsidRDefault="00E80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36F70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14:paraId="7946DE98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требованиям по обеспечению</w:t>
      </w:r>
    </w:p>
    <w:p w14:paraId="2ED6754A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транспортной безопасн</w:t>
      </w:r>
      <w:r>
        <w:rPr>
          <w:rFonts w:ascii="Times New Roman" w:hAnsi="Times New Roman" w:cs="Times New Roman"/>
          <w:i/>
          <w:iCs/>
          <w:sz w:val="24"/>
          <w:szCs w:val="24"/>
        </w:rPr>
        <w:t>ости,</w:t>
      </w:r>
    </w:p>
    <w:p w14:paraId="745E6C53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том числе требования</w:t>
      </w:r>
    </w:p>
    <w:p w14:paraId="656EA130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антитеррористической защищенности</w:t>
      </w:r>
    </w:p>
    <w:p w14:paraId="602AA426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объектов (территорий), учитывающих</w:t>
      </w:r>
    </w:p>
    <w:p w14:paraId="5EE82D5B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уровни безопасности для объектов</w:t>
      </w:r>
    </w:p>
    <w:p w14:paraId="0C20D6F3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транспортной инфраструктуры</w:t>
      </w:r>
    </w:p>
    <w:p w14:paraId="62E2E86A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воздушного транспорта,</w:t>
      </w:r>
    </w:p>
    <w:p w14:paraId="35FB16EE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не подлежащих категорированию</w:t>
      </w:r>
    </w:p>
    <w:p w14:paraId="7CAB7BED" w14:textId="77777777" w:rsidR="00000000" w:rsidRDefault="00E80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BE40A3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ТИПОВАЯ ФОРМА ПАСПОРТА ОБЕСПЕЧЕНИЯ ТРАНСП</w:t>
      </w:r>
      <w:r>
        <w:rPr>
          <w:rFonts w:ascii="Times New Roman" w:hAnsi="Times New Roman" w:cs="Times New Roman"/>
          <w:sz w:val="24"/>
          <w:szCs w:val="24"/>
        </w:rPr>
        <w:t>ОРТНОЙ БЕЗОПАСНОСТИ ОБЪЕКТА ТРАНСПОРТНОЙ ИНФРАСТРУКТУРЫ ВОЗДУШНОГО ТРАНСПОРТА, НЕ ПОДЛЕЖАЩЕГО КАТЕГОРИРОВАНИЮ</w:t>
      </w:r>
    </w:p>
    <w:p w14:paraId="72C28BB2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3250"/>
      </w:tblGrid>
      <w:tr w:rsidR="00000000" w14:paraId="52823B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C762DBE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C59216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служебного пользования</w:t>
            </w:r>
          </w:p>
        </w:tc>
      </w:tr>
      <w:tr w:rsidR="00000000" w14:paraId="0FDA22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92F5C01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E9792A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Экз.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</w:p>
        </w:tc>
      </w:tr>
    </w:tbl>
    <w:p w14:paraId="3E5E74C9" w14:textId="77777777" w:rsidR="00000000" w:rsidRDefault="00E80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32BB2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917"/>
        <w:gridCol w:w="2917"/>
        <w:gridCol w:w="2916"/>
      </w:tblGrid>
      <w:tr w:rsidR="00000000" w14:paraId="5692B4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CA01BFD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5E87F6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000000" w14:paraId="4D1C38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511F55E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FEFC27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12A32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EA92E3A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B5F46C1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(руководитель)</w:t>
            </w:r>
          </w:p>
        </w:tc>
      </w:tr>
      <w:tr w:rsidR="00000000" w14:paraId="2ECA0E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AD5CC49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0AF7F8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6AD7AADA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C24B27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312ED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8AD77BF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D79594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56923BA3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306B322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000000" w14:paraId="225382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839B222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73821E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000000" w14:paraId="4E89C5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8C16A64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1B89FF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 ____ г.</w:t>
            </w:r>
          </w:p>
        </w:tc>
      </w:tr>
    </w:tbl>
    <w:p w14:paraId="166296EE" w14:textId="77777777" w:rsidR="00000000" w:rsidRDefault="00E80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4E347" w14:textId="77777777" w:rsidR="00000000" w:rsidRDefault="00E80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D00B2F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ПАСПОРТ ОБЕСПЕЧЕНИЯ ТРАНСПОРТНОЙ БЕЗОПАСНОСТИ ОБЪЕКТА ТРАНСПОРТНОЙ ИНФРАСТРУКТУРЫ ВОЗДУШНОГО ТРАНСПОРТА, </w:t>
      </w: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НЕ ПОДЛЕЖАЩЕГО КАТЕГОРИРОВАНИЮ</w:t>
      </w:r>
    </w:p>
    <w:p w14:paraId="7849F598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сведения о субъекте транспортной инфраструктуры</w:t>
      </w:r>
    </w:p>
    <w:p w14:paraId="485FBB3C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 w14:paraId="342EB8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9EBFBF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1862A2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F73CBE9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(полное и краткое наименования,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анизационно-правовая форма по Общероссийскому </w:t>
            </w:r>
            <w:hyperlink r:id="rId2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классификатору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организационно-правовых форм)</w:t>
            </w:r>
          </w:p>
        </w:tc>
      </w:tr>
      <w:tr w:rsidR="00000000" w14:paraId="6A4382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F2A8D4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020A0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F2CFF4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(адрес, указанный в Едином государственном реестре юридических лиц/Едином госуд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арственном реестре индивидуальных предпринимателей, и фактический адрес)</w:t>
            </w:r>
          </w:p>
        </w:tc>
      </w:tr>
      <w:tr w:rsidR="00000000" w14:paraId="5BD99E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C7A389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97738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A38020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(контактные данные телефон/факс, адрес электронной почты)</w:t>
            </w:r>
          </w:p>
        </w:tc>
      </w:tr>
      <w:tr w:rsidR="00000000" w14:paraId="368320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C7D6AB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484FB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777309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(регистрационный номер и дата внесения в Единый государственный реестр юридических лиц/Единый государственный реестр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 предпринимателей, и фактический адрес)</w:t>
            </w:r>
          </w:p>
        </w:tc>
      </w:tr>
      <w:tr w:rsidR="00000000" w14:paraId="418E48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B83320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E3D2E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A82928F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(идентификационный номер налогоплательщика и дата его присвоения)</w:t>
            </w:r>
          </w:p>
        </w:tc>
      </w:tr>
    </w:tbl>
    <w:p w14:paraId="1C1C61BF" w14:textId="77777777" w:rsidR="00000000" w:rsidRDefault="00E805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Сведения об объекте транспортной инфраструктуры воздушного транспорта, не подлежащем категорированию (далее - объект транспортн</w:t>
      </w:r>
      <w:r>
        <w:rPr>
          <w:rFonts w:ascii="Times New Roman" w:hAnsi="Times New Roman" w:cs="Times New Roman"/>
          <w:sz w:val="24"/>
          <w:szCs w:val="24"/>
        </w:rPr>
        <w:t>ой инфраструктуры)</w:t>
      </w:r>
    </w:p>
    <w:p w14:paraId="07DE98A2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0"/>
        <w:gridCol w:w="3510"/>
      </w:tblGrid>
      <w:tr w:rsidR="00000000" w14:paraId="4EF25A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33D4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объекта транспортной инфраструктуры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B0F99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7D4C0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26C3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(места расположения) объекта транспортной инфраструктуры, включая наименования населенного пункта (при наличии) и субъекта Российской Федерации, в которы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он расположен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D0DF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D073B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2490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объекта транспортной инфраструктуры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07438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99198D5" w14:textId="77777777" w:rsidR="00000000" w:rsidRDefault="00E805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конфигурации и границ установленной зоны транспортной безопасности объекта транспортной инфраструктуры</w:t>
      </w:r>
    </w:p>
    <w:p w14:paraId="21A0F8A6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 w14:paraId="562E7A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6FC6E8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1ED153" w14:textId="77777777" w:rsidR="00000000" w:rsidRDefault="00E805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Сведения об оснащенности техническими средствами обеспечения транспортной бе</w:t>
      </w:r>
      <w:r>
        <w:rPr>
          <w:rFonts w:ascii="Times New Roman" w:hAnsi="Times New Roman" w:cs="Times New Roman"/>
          <w:sz w:val="24"/>
          <w:szCs w:val="24"/>
        </w:rPr>
        <w:t>зопасности объекта транспортной инфраструктуры (в случае если оснащение предусмотрено требованиями по обеспечению транспортной безопасности, в том числе требованиями к антитеррористической защищенности объектов (территорий), учитывающих уровни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для объектов транспортной инфраструктуры воздушного транспорта, не подлежащих категорированию, утвержденными постановлением Правительства Российской Федерации от 29 ноября 2021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2090 "Об утверждении требований по обеспечению транспортной безопасности,</w:t>
      </w:r>
      <w:r>
        <w:rPr>
          <w:rFonts w:ascii="Times New Roman" w:hAnsi="Times New Roman" w:cs="Times New Roman"/>
          <w:sz w:val="24"/>
          <w:szCs w:val="24"/>
        </w:rPr>
        <w:t xml:space="preserve"> в том числе требований к антитеррористической защищенности объектов (территорий), учитывающих уровни безопасности для объектов транспортной инфраструктуры воздушного транспорта, не подлежащих категорированию, и признании утратившим силу постановления Прав</w:t>
      </w:r>
      <w:r>
        <w:rPr>
          <w:rFonts w:ascii="Times New Roman" w:hAnsi="Times New Roman" w:cs="Times New Roman"/>
          <w:sz w:val="24"/>
          <w:szCs w:val="24"/>
        </w:rPr>
        <w:t xml:space="preserve">ительства Российской Федерации от 5 октября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1603" (далее - требования)</w:t>
      </w:r>
    </w:p>
    <w:p w14:paraId="49513FE8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0"/>
        <w:gridCol w:w="3240"/>
        <w:gridCol w:w="2790"/>
      </w:tblGrid>
      <w:tr w:rsidR="00000000" w14:paraId="6C4682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908E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технического средства обеспечения транспортной безопасности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794C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размещения и количество установленных технических средств обеспечения транспортной безопасност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06B0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 характеристика технических средств обеспечения транспортной безопасности</w:t>
            </w:r>
          </w:p>
        </w:tc>
      </w:tr>
      <w:tr w:rsidR="00000000" w14:paraId="38E086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B802B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D940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27BE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8912138" w14:textId="77777777" w:rsidR="00000000" w:rsidRDefault="00E805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Описание реализуемых мер по обеспечению транспортной безопасности объекта транспортной инфраструктуры, направленных на исполнение требований:</w:t>
      </w:r>
    </w:p>
    <w:p w14:paraId="12B4283B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При уровне б</w:t>
      </w:r>
      <w:r>
        <w:rPr>
          <w:rFonts w:ascii="Times New Roman" w:hAnsi="Times New Roman" w:cs="Times New Roman"/>
          <w:sz w:val="24"/>
          <w:szCs w:val="24"/>
        </w:rPr>
        <w:t xml:space="preserve">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(постоянный) или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24780C78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 w14:paraId="3B40D8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831171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B3B0B7" w14:textId="77777777" w:rsidR="00000000" w:rsidRDefault="00E805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При объявлении (установлении) уровня безопасности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258F2430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 w14:paraId="70FEA3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6C18C1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DB8A34" w14:textId="77777777" w:rsidR="00000000" w:rsidRDefault="00E805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Сведения о лицах, назначенных субъектом транспортной инфраструктуры ответственными за обеспечение транспортной безопасности</w:t>
      </w:r>
    </w:p>
    <w:p w14:paraId="4851EE4B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0"/>
        <w:gridCol w:w="3510"/>
      </w:tblGrid>
      <w:tr w:rsidR="00000000" w14:paraId="6ED50A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F8166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 наличии) лица, ответственного за обеспечение транспортной безопасности в субъекте транспортной инфраструктуры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EAD6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3A0F5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4D65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1A18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65357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5772C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рабочего телефона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99419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85DAC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D859F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10D0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0AB8F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3A938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A5E1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E4EBA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D43D7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06AD1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661AC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3A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приказа, распоряжения,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 назначении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0D57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6B748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17F3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лица, назначенного субъектом транспортной инфраструктуры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930F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EA3FE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0908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ответственным за обеспечение транспортной безопасности объекта транспортной инфраструктуры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642E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650B9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7FF0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21E49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72225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B93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рабочего телефона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93FD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A8513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4217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26F4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3A962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17BA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1D07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9CAF6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A9BF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B0F7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4E3A2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0499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приказа (распоряжения, решения) о назначении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6814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BED5761" w14:textId="77777777" w:rsidR="00000000" w:rsidRDefault="00E80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DE773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450"/>
        <w:gridCol w:w="6660"/>
      </w:tblGrid>
      <w:tr w:rsidR="00000000" w14:paraId="39ECC3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0E4FE00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BF0E398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135834C2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обследования и изучения реализуемых на объекте транспортной инфраструктуры мер от угроз совершения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незаконного вмешательства с учетом соответствующих требований по обеспечению транспортной безопасности на __ л. в 1 экз.</w:t>
            </w:r>
          </w:p>
        </w:tc>
      </w:tr>
      <w:tr w:rsidR="00000000" w14:paraId="6E86E6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B069BDC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7961CB7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34D8717F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(устав) сформированного подразделения транспортной безопасности объекта транспортной инфраструктуры, при привлечени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- копия договора с привлеченным подразделением транспортной безопасности (прилагаются к настоящему паспорту в срок до 6 месяцев с даты его утверждения - для объектов транспортной инфраструктуры, в отношении которых требованиями предусмотрено 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(привлечение) подразделения транспортной безопасности) на __ л. в 1 экз.</w:t>
            </w:r>
          </w:p>
        </w:tc>
      </w:tr>
      <w:tr w:rsidR="00000000" w14:paraId="0395F6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8544C76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506151F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35652054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штатных должностей работников субъекта транспортной инфраструктуры, осуществляющих деятельность в зоне транспортной безопасности объекта транспортной инфраструктуры,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__ л. в 1 экз.</w:t>
            </w:r>
          </w:p>
        </w:tc>
      </w:tr>
      <w:tr w:rsidR="00000000" w14:paraId="546C8D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B2730F6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98E1CB8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7BF08007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штатных должностей работников субъекта транспортной инфраструктуры, непосредственно связанных с обеспечением транспортной безопасности объекта транспортной инфраструктуры, на __ л. в 1 экз.</w:t>
            </w:r>
          </w:p>
        </w:tc>
      </w:tr>
      <w:tr w:rsidR="00000000" w14:paraId="790C26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3888B52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855BC2F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5C21000F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штатных должностей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юридических лиц и (или) индивидуальных предпринимателей, осуществляющих на законных основаниях деятельность в зоне транспортной безопасности объекта транспортной инфраструктуры (за исключением уполномоченных подразделений федеральных органов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олнительной власти), на __ л. в 1 экз.</w:t>
            </w:r>
          </w:p>
        </w:tc>
      </w:tr>
      <w:tr w:rsidR="00000000" w14:paraId="3AE218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24105E3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38BBC0A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52B9BF06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структура (схема) управления силами обеспечения транспортной безопасности объекта транспортной инфраструктуры, на __ л. в 1 экз.</w:t>
            </w:r>
          </w:p>
        </w:tc>
      </w:tr>
      <w:tr w:rsidR="00000000" w14:paraId="6A3421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ED3DA99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075D41B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7356F64F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Согласованный с территориальными подразделениями Федерально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службы безопасности Российской Федерации и органов внутренних дел порядок передачи подразделениям органов внутренних дел или органов Федеральной службы безопасности Российской Федерации физических лиц, нарушивших требования в области обеспечения транспор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тной безопасности, оружия, боеприпасов, патронов к оружию, взрывчатых веществ или взрывных устройств, ядовитых или радиоактивных веществ при условии отсутствия законных оснований для их ношения или хранения (прилагается к настоящему паспорту в течение 6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сяцев с даты его утверждения), на __ л. в 1 экз.</w:t>
            </w:r>
          </w:p>
        </w:tc>
      </w:tr>
      <w:tr w:rsidR="00000000" w14:paraId="3C1066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CE775CE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69F4DFC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287F70A0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доведения до работников объекта транспортной инфраструктуры и персонала субъекта транспортной инфраструктуры информации об изменении уровней безопасности объекта транспортной инфраструктуры, 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розах совершения и о совершении актов незаконного вмешательства на __ л. в 1 экз.</w:t>
            </w:r>
          </w:p>
        </w:tc>
      </w:tr>
      <w:tr w:rsidR="00000000" w14:paraId="5EE129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C453EB5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7839D56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3F37E88C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доступа к сведениям, содержащимся в паспорте обеспечения транспортной безопасности объекта транспортной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инфраструктуры в соответствии с </w:t>
            </w:r>
            <w:hyperlink r:id="rId2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частью 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статьи 5 Федерального закона "О транспортной безопасности", на __ л. в 1 экз.</w:t>
            </w:r>
          </w:p>
        </w:tc>
      </w:tr>
      <w:tr w:rsidR="00000000" w14:paraId="687BFB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F0DDA10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1739F48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5BB27694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Согласованные с территориальными подразделениями Федеральной службы безопасности Российской Федерации,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органов внутренних дел, Федеральной службы по надзору в сфере транспорта правила доступа к данным с технических средств обеспечения транспортной безопасности, а также передачи таких данных в служебные помещения на объекте транспортной инфраструктуры,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оставленные (переданные) территориальным органам и (или) подразделениям указанных федеральных органов исполнительной власти для выполнения задач на объекте транспортной инфраструктуры в соответствии с порядком, определенным </w:t>
            </w:r>
            <w:hyperlink r:id="rId2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пунктом 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2 статьи 12 Федерального закона "О транспортной безопасности" (прилагаются к настоящему паспорту в течение 6 месяцев с даты его утверждения), на __ л. в 1 экз.</w:t>
            </w:r>
          </w:p>
        </w:tc>
      </w:tr>
      <w:tr w:rsidR="00000000" w14:paraId="5890EF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768B758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74EA0C3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6E79FAA1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(инструкция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 пропускном и внутриобъектовом режимах на объекте транспортной инфраструктуры на __ л. в 1 экз.</w:t>
            </w:r>
          </w:p>
        </w:tc>
      </w:tr>
    </w:tbl>
    <w:p w14:paraId="4B45676D" w14:textId="77777777" w:rsidR="00000000" w:rsidRDefault="00E80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9D9112" w14:textId="77777777" w:rsidR="00000000" w:rsidRDefault="00E8053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00000" w14:paraId="13994B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7D33C86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DC5CA7A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7F59672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DAEE7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AE26341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получении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A06B3C4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 20__ г.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2B497C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183AB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9EF12BB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3AE8D71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74E50B" w14:textId="77777777" w:rsidR="00000000" w:rsidRDefault="00E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(ф.и.о., должность лица (представителя Росавиации)</w:t>
            </w:r>
          </w:p>
        </w:tc>
      </w:tr>
    </w:tbl>
    <w:p w14:paraId="134F1CFD" w14:textId="77777777" w:rsidR="00E80534" w:rsidRDefault="00E80534"/>
    <w:sectPr w:rsidR="00E8053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91"/>
    <w:rsid w:val="00050391"/>
    <w:rsid w:val="00E8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39B0C6"/>
  <w14:defaultImageDpi w14:val="0"/>
  <w15:docId w15:val="{157B714C-8FBA-497C-8D6C-7DB6D92C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95982#l396" TargetMode="External"/><Relationship Id="rId13" Type="http://schemas.openxmlformats.org/officeDocument/2006/relationships/hyperlink" Target="https://normativ.kontur.ru/document?moduleid=1&amp;documentid=395982#l212" TargetMode="External"/><Relationship Id="rId18" Type="http://schemas.openxmlformats.org/officeDocument/2006/relationships/hyperlink" Target="https://normativ.kontur.ru/document?moduleid=1&amp;documentid=395982#l2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395982#l171" TargetMode="External"/><Relationship Id="rId7" Type="http://schemas.openxmlformats.org/officeDocument/2006/relationships/hyperlink" Target="https://normativ.kontur.ru/document?moduleid=1&amp;documentid=395982#l175" TargetMode="External"/><Relationship Id="rId12" Type="http://schemas.openxmlformats.org/officeDocument/2006/relationships/hyperlink" Target="https://normativ.kontur.ru/document?moduleid=1&amp;documentid=395982#l43" TargetMode="External"/><Relationship Id="rId17" Type="http://schemas.openxmlformats.org/officeDocument/2006/relationships/hyperlink" Target="https://normativ.kontur.ru/document?moduleid=1&amp;documentid=395982#l2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95982#l342" TargetMode="External"/><Relationship Id="rId20" Type="http://schemas.openxmlformats.org/officeDocument/2006/relationships/hyperlink" Target="https://normativ.kontur.ru/document?moduleid=1&amp;documentid=406593#l1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72460#l0" TargetMode="External"/><Relationship Id="rId11" Type="http://schemas.openxmlformats.org/officeDocument/2006/relationships/hyperlink" Target="https://normativ.kontur.ru/document?moduleid=1&amp;documentid=395982#l41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372460#l0" TargetMode="External"/><Relationship Id="rId15" Type="http://schemas.openxmlformats.org/officeDocument/2006/relationships/hyperlink" Target="https://normativ.kontur.ru/document?moduleid=1&amp;documentid=395982#l21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395982#l405" TargetMode="External"/><Relationship Id="rId19" Type="http://schemas.openxmlformats.org/officeDocument/2006/relationships/hyperlink" Target="https://normativ.kontur.ru/document?moduleid=1&amp;documentid=395982#l211" TargetMode="External"/><Relationship Id="rId4" Type="http://schemas.openxmlformats.org/officeDocument/2006/relationships/hyperlink" Target="https://normativ.kontur.ru/document?moduleid=1&amp;documentid=395982#l0" TargetMode="External"/><Relationship Id="rId9" Type="http://schemas.openxmlformats.org/officeDocument/2006/relationships/hyperlink" Target="https://normativ.kontur.ru/document?moduleid=1&amp;documentid=395982#l54" TargetMode="External"/><Relationship Id="rId14" Type="http://schemas.openxmlformats.org/officeDocument/2006/relationships/hyperlink" Target="https://normativ.kontur.ru/document?moduleid=1&amp;documentid=395522#l2891" TargetMode="External"/><Relationship Id="rId22" Type="http://schemas.openxmlformats.org/officeDocument/2006/relationships/hyperlink" Target="https://normativ.kontur.ru/document?moduleid=1&amp;documentid=395982#l3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4495</Words>
  <Characters>25626</Characters>
  <Application>Microsoft Office Word</Application>
  <DocSecurity>0</DocSecurity>
  <Lines>213</Lines>
  <Paragraphs>60</Paragraphs>
  <ScaleCrop>false</ScaleCrop>
  <Company/>
  <LinksUpToDate>false</LinksUpToDate>
  <CharactersWithSpaces>30061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2026-02-26T10:33:00Z</dcterms:created>
  <dcterms:modified xsi:type="dcterms:W3CDTF">2026-02-26T10:33:00Z</dcterms:modified>
</cp:coreProperties>
</file>